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bookmarkStart w:id="0" w:name="_GoBack"/>
      <w:r>
        <w:rPr>
          <w:rFonts w:hint="eastAsia" w:ascii="宋体" w:hAnsi="宋体" w:eastAsia="宋体" w:cs="宋体"/>
          <w:b/>
          <w:bCs/>
          <w:sz w:val="24"/>
          <w:szCs w:val="24"/>
        </w:rPr>
        <w:t>如何诈骗防范措施之网络诈骗</w:t>
      </w:r>
      <w:bookmarkEnd w:id="0"/>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xml:space="preserve">    近年来，随着通讯、网络等科学技术的发展，诈骗由以往利用珠宝、高科技产品等进行诈骗转为利用网络通讯工具，网上股票交易等平台进行诈骗，相比以前的诈骗方式，新出现的诈骗方式，诈骗者根本不与受害者直接接触，且在获得赃款后利用网络迅速将所获赃款转走，甚至转向境外。使得在案发后，案件很难侦破，损失极难追回。这种情况下，防范诈骗显得尤为重要。</w:t>
      </w:r>
    </w:p>
    <w:p>
      <w:pPr>
        <w:rPr>
          <w:rFonts w:hint="eastAsia" w:ascii="宋体" w:hAnsi="宋体" w:eastAsia="宋体" w:cs="宋体"/>
        </w:rPr>
      </w:pPr>
      <w:r>
        <w:rPr>
          <w:rFonts w:hint="eastAsia" w:ascii="宋体" w:hAnsi="宋体" w:eastAsia="宋体" w:cs="宋体"/>
        </w:rPr>
        <w:t>　　就中山市公安局在2009年至2010年间接到的报案情况看，利用通讯、网络进行诈骗的案件占诈骗案件总数的一半以上。主要有以下几种类型：</w:t>
      </w:r>
    </w:p>
    <w:p>
      <w:pPr>
        <w:rPr>
          <w:rFonts w:hint="eastAsia" w:ascii="宋体" w:hAnsi="宋体" w:eastAsia="宋体" w:cs="宋体"/>
        </w:rPr>
      </w:pPr>
      <w:r>
        <w:rPr>
          <w:rFonts w:hint="eastAsia" w:ascii="宋体" w:hAnsi="宋体" w:eastAsia="宋体" w:cs="宋体"/>
        </w:rPr>
        <w:t>　　1、短信诈骗。主要是通过发短信的方式诈骗当事人钱财，或冒充亲人亲属发短信告急求援以便骗取钱财；或冒充国家行政执法单位发短信要求缴纳费用骗取钱财;或假冒中将名义骗取钱财;或冒充银行发短信要求核对银行帐户或以帐户不安全要求将被骗者银行帐户转到“安全帐户”为名实施诈骗。</w:t>
      </w:r>
    </w:p>
    <w:p>
      <w:pPr>
        <w:rPr>
          <w:rFonts w:hint="eastAsia" w:ascii="宋体" w:hAnsi="宋体" w:eastAsia="宋体" w:cs="宋体"/>
        </w:rPr>
      </w:pPr>
      <w:r>
        <w:rPr>
          <w:rFonts w:hint="eastAsia" w:ascii="宋体" w:hAnsi="宋体" w:eastAsia="宋体" w:cs="宋体"/>
        </w:rPr>
        <w:t>　　2、借款诈骗。主要有两种形式，一是打电话给受害人，称自己是受害人朋友，急需用钱，骗取受害人钱财；二是在网上盗用受害人关系很密切的QQ用户的QQ号，同受害人聊天，从而向受害人借钱骗取钱财。</w:t>
      </w:r>
    </w:p>
    <w:p>
      <w:pPr>
        <w:rPr>
          <w:rFonts w:hint="eastAsia" w:ascii="宋体" w:hAnsi="宋体" w:eastAsia="宋体" w:cs="宋体"/>
        </w:rPr>
      </w:pPr>
      <w:r>
        <w:rPr>
          <w:rFonts w:hint="eastAsia" w:ascii="宋体" w:hAnsi="宋体" w:eastAsia="宋体" w:cs="宋体"/>
        </w:rPr>
        <w:t>　　3、网络诈骗。利用网络炒股、炒期货为由，骗取受害人参与，在开始时许以高额回报，并给受害人一些甜头，让受害人不断汇出大额资金，最终将受害人资金骗取；另外就是利用网上销售价格低得出奇的物品，要求受害人汇一定的定金骗取钱财。</w:t>
      </w:r>
    </w:p>
    <w:p>
      <w:pPr>
        <w:rPr>
          <w:rFonts w:hint="eastAsia" w:ascii="宋体" w:hAnsi="宋体" w:eastAsia="宋体" w:cs="宋体"/>
        </w:rPr>
      </w:pPr>
      <w:r>
        <w:rPr>
          <w:rFonts w:hint="eastAsia" w:ascii="宋体" w:hAnsi="宋体" w:eastAsia="宋体" w:cs="宋体"/>
        </w:rPr>
        <w:t>　　在公安机关接到报案后，因为诈骗者远在千里之外很难调查，且被骗资金很快就经网银转走，甚至转向境外，在查被骗资金初始转入的银行卡时发现办卡所用身份证与办卡人均不相符，或无持卡人信息情况的现象，很难破案，也就造成损失极难追回。</w:t>
      </w:r>
    </w:p>
    <w:p>
      <w:pPr>
        <w:rPr>
          <w:rFonts w:hint="eastAsia" w:ascii="宋体" w:hAnsi="宋体" w:eastAsia="宋体" w:cs="宋体"/>
        </w:rPr>
      </w:pPr>
      <w:r>
        <w:rPr>
          <w:rFonts w:hint="eastAsia" w:ascii="宋体" w:hAnsi="宋体" w:eastAsia="宋体" w:cs="宋体"/>
        </w:rPr>
        <w:t>　　为避免群众财产的损失，防范尤为重要，在日常生活中，应搞好一下几个方面的防范：</w:t>
      </w:r>
    </w:p>
    <w:p>
      <w:pPr>
        <w:rPr>
          <w:rFonts w:hint="eastAsia" w:ascii="宋体" w:hAnsi="宋体" w:eastAsia="宋体" w:cs="宋体"/>
        </w:rPr>
      </w:pPr>
      <w:r>
        <w:rPr>
          <w:rFonts w:hint="eastAsia" w:ascii="宋体" w:hAnsi="宋体" w:eastAsia="宋体" w:cs="宋体"/>
        </w:rPr>
        <w:t>　　1、对飞来的横财和好处要深思，克服贪念、捡便宜的趋利心理，不能对从天而降的“利益”欣喜若狂，否则就会失去理智，要知道天上是不会掉馅饼，也没有免费的午餐。对于网络上炒股、炒期货；价格低得出奇的商品要慎之又慎，不要为了蝇头小利蒙受损失。</w:t>
      </w:r>
    </w:p>
    <w:p>
      <w:pPr>
        <w:rPr>
          <w:rFonts w:hint="eastAsia" w:ascii="宋体" w:hAnsi="宋体" w:eastAsia="宋体" w:cs="宋体"/>
        </w:rPr>
      </w:pPr>
      <w:r>
        <w:rPr>
          <w:rFonts w:hint="eastAsia" w:ascii="宋体" w:hAnsi="宋体" w:eastAsia="宋体" w:cs="宋体"/>
        </w:rPr>
        <w:t>　　2、遇到自称是亲朋好友或者亲属朋友的电话、QQ借钱，切记“害人之心不可有，防人之心不可无”；不可因情感或义气而跟着感觉走，接到此类电话、短信或网络求助应当多余家人商量，理智地去核实对方的身份，万万不可随便将钱汇入对方提供的帐户。</w:t>
      </w:r>
    </w:p>
    <w:p>
      <w:pPr>
        <w:rPr>
          <w:rFonts w:hint="eastAsia" w:ascii="宋体" w:hAnsi="宋体" w:eastAsia="宋体" w:cs="宋体"/>
        </w:rPr>
      </w:pPr>
      <w:r>
        <w:rPr>
          <w:rFonts w:hint="eastAsia" w:ascii="宋体" w:hAnsi="宋体" w:eastAsia="宋体" w:cs="宋体"/>
        </w:rPr>
        <w:t>　　3、生活中注意保管好自己的银行账户、密码等，防止被盗；遇到短信要求查询核实帐户的，千万别按短信提示的方法去做，应及时到银行询问核实情况。</w:t>
      </w:r>
    </w:p>
    <w:p>
      <w:pPr>
        <w:rPr>
          <w:rFonts w:hint="eastAsia" w:ascii="宋体" w:hAnsi="宋体" w:eastAsia="宋体" w:cs="宋体"/>
        </w:rPr>
      </w:pPr>
      <w:r>
        <w:rPr>
          <w:rFonts w:hint="eastAsia" w:ascii="宋体" w:hAnsi="宋体" w:eastAsia="宋体" w:cs="宋体"/>
        </w:rPr>
        <w:t>　　总之，诈骗分子诈骗的过程先是博得对方信任进而骗取财物，对于双方来说，博取信任是最重要的，虽然行骗方式多种多样，但只要我们自己能梳理反诈骗意思，克服内心的一些不良心理，保持应有的心理，做到“不相信、不联系、不上当”就会避免我们的财产遭受损失。</w:t>
      </w:r>
    </w:p>
    <w:sectPr>
      <w:head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 w:name="Calibri Light">
    <w:altName w:val="Calibri"/>
    <w:panose1 w:val="020F0302020204030204"/>
    <w:charset w:val="00"/>
    <w:family w:val="auto"/>
    <w:pitch w:val="default"/>
    <w:sig w:usb0="00000000" w:usb1="00000000" w:usb2="00000009" w:usb3="00000000" w:csb0="200001FF" w:csb1="00000000"/>
  </w:font>
  <w:font w:name="微软">
    <w:altName w:val="Latha"/>
    <w:panose1 w:val="00000000000000000000"/>
    <w:charset w:val="00"/>
    <w:family w:val="auto"/>
    <w:pitch w:val="default"/>
    <w:sig w:usb0="00000000" w:usb1="00000000" w:usb2="00000000" w:usb3="00000000" w:csb0="00000000" w:csb1="00000000"/>
  </w:font>
  <w:font w:name="a Morris line">
    <w:altName w:val="Letter Gothic Std"/>
    <w:panose1 w:val="02000400000000000000"/>
    <w:charset w:val="00"/>
    <w:family w:val="auto"/>
    <w:pitch w:val="default"/>
    <w:sig w:usb0="00000000" w:usb1="00000000" w:usb2="00000000" w:usb3="00000000" w:csb0="00000001" w:csb1="00000000"/>
  </w:font>
  <w:font w:name="微软简中圆">
    <w:altName w:val="Latha"/>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Microsoft YaHei UI">
    <w:altName w:val="宋体"/>
    <w:panose1 w:val="020B0503020204020204"/>
    <w:charset w:val="86"/>
    <w:family w:val="auto"/>
    <w:pitch w:val="default"/>
    <w:sig w:usb0="00000000" w:usb1="00000000" w:usb2="00000016" w:usb3="00000000" w:csb0="0004001F" w:csb1="00000000"/>
  </w:font>
  <w:font w:name="宋">
    <w:altName w:val="宋体"/>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隶书">
    <w:panose1 w:val="02010509060101010101"/>
    <w:charset w:val="86"/>
    <w:family w:val="modern"/>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微软亚诶">
    <w:altName w:val="Latha"/>
    <w:panose1 w:val="00000000000000000000"/>
    <w:charset w:val="00"/>
    <w:family w:val="auto"/>
    <w:pitch w:val="default"/>
    <w:sig w:usb0="00000000" w:usb1="00000000" w:usb2="00000000" w:usb3="00000000" w:csb0="00000000" w:csb1="00000000"/>
  </w:font>
  <w:font w:name="微软亚">
    <w:altName w:val="Latha"/>
    <w:panose1 w:val="00000000000000000000"/>
    <w:charset w:val="00"/>
    <w:family w:val="auto"/>
    <w:pitch w:val="default"/>
    <w:sig w:usb0="00000000" w:usb1="00000000" w:usb2="00000000" w:usb3="00000000" w:csb0="00000000" w:csb1="00000000"/>
  </w:font>
  <w:font w:name="黑">
    <w:altName w:val="黑体"/>
    <w:panose1 w:val="00000000000000000000"/>
    <w:charset w:val="00"/>
    <w:family w:val="auto"/>
    <w:pitch w:val="default"/>
    <w:sig w:usb0="00000000" w:usb1="00000000" w:usb2="00000000" w:usb3="00000000" w:csb0="00000000" w:csb1="00000000"/>
  </w:font>
  <w:font w:name="华文琥珀">
    <w:panose1 w:val="02010800040101010101"/>
    <w:charset w:val="86"/>
    <w:family w:val="auto"/>
    <w:pitch w:val="default"/>
    <w:sig w:usb0="00000001" w:usb1="080F0000" w:usb2="00000000" w:usb3="00000000" w:csb0="00040000" w:csb1="00000000"/>
  </w:font>
  <w:font w:name="Latha">
    <w:panose1 w:val="02000400000000000000"/>
    <w:charset w:val="00"/>
    <w:family w:val="auto"/>
    <w:pitch w:val="default"/>
    <w:sig w:usb0="00100000" w:usb1="00000000" w:usb2="00000000" w:usb3="00000000" w:csb0="00000000" w:csb1="00000000"/>
  </w:font>
  <w:font w:name="Letter Gothic Std">
    <w:panose1 w:val="020B0409020202030304"/>
    <w:charset w:val="00"/>
    <w:family w:val="auto"/>
    <w:pitch w:val="default"/>
    <w:sig w:usb0="00000003" w:usb1="00000000" w:usb2="00000000" w:usb3="00000000" w:csb0="6000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Verdana">
    <w:panose1 w:val="020B0604030504040204"/>
    <w:charset w:val="00"/>
    <w:family w:val="auto"/>
    <w:pitch w:val="default"/>
    <w:sig w:usb0="00000287" w:usb1="00000000"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jc w:val="left"/>
      <w:rPr>
        <w:lang w:val="en-US"/>
      </w:rPr>
    </w:pPr>
    <w:r>
      <w:rPr>
        <w:lang w:val="en-US"/>
      </w:rPr>
      <w:drawing>
        <wp:inline distT="0" distB="0" distL="114300" distR="114300">
          <wp:extent cx="1875155" cy="274320"/>
          <wp:effectExtent l="0" t="0" r="0" b="12700"/>
          <wp:docPr id="1" name="图片 1" descr="word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ord页眉"/>
                  <pic:cNvPicPr>
                    <a:picLocks noChangeAspect="1"/>
                  </pic:cNvPicPr>
                </pic:nvPicPr>
                <pic:blipFill>
                  <a:blip r:embed="rId1"/>
                  <a:stretch>
                    <a:fillRect/>
                  </a:stretch>
                </pic:blipFill>
                <pic:spPr>
                  <a:xfrm>
                    <a:off x="0" y="0"/>
                    <a:ext cx="1875155" cy="2743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CD802"/>
    <w:multiLevelType w:val="multilevel"/>
    <w:tmpl w:val="57ECD802"/>
    <w:lvl w:ilvl="0" w:tentative="0">
      <w:start w:val="1"/>
      <w:numFmt w:val="chineseCountingThousand"/>
      <w:pStyle w:val="2"/>
      <w:lvlText w:val="%1、"/>
      <w:lvlJc w:val="left"/>
      <w:pPr>
        <w:tabs>
          <w:tab w:val="left" w:pos="0"/>
        </w:tabs>
        <w:ind w:left="0" w:firstLine="0"/>
      </w:pPr>
      <w:rPr>
        <w:rFonts w:hint="eastAsia"/>
      </w:rPr>
    </w:lvl>
    <w:lvl w:ilvl="1" w:tentative="0">
      <w:start w:val="1"/>
      <w:numFmt w:val="decimal"/>
      <w:pStyle w:val="4"/>
      <w:lvlText w:val="%2、"/>
      <w:lvlJc w:val="left"/>
      <w:pPr>
        <w:tabs>
          <w:tab w:val="left" w:pos="0"/>
        </w:tabs>
        <w:ind w:left="0" w:firstLine="0"/>
      </w:pPr>
      <w:rPr>
        <w:rFonts w:hint="eastAsia"/>
        <w:sz w:val="28"/>
        <w:szCs w:val="28"/>
      </w:rPr>
    </w:lvl>
    <w:lvl w:ilvl="2" w:tentative="0">
      <w:start w:val="1"/>
      <w:numFmt w:val="decimal"/>
      <w:pStyle w:val="5"/>
      <w:suff w:val="nothing"/>
      <w:lvlText w:val="%2.%3 "/>
      <w:lvlJc w:val="left"/>
      <w:pPr>
        <w:ind w:left="0" w:firstLine="0"/>
      </w:pPr>
      <w:rPr>
        <w:rFonts w:hint="eastAsia"/>
      </w:rPr>
    </w:lvl>
    <w:lvl w:ilvl="3" w:tentative="0">
      <w:start w:val="1"/>
      <w:numFmt w:val="decimal"/>
      <w:pStyle w:val="6"/>
      <w:suff w:val="nothing"/>
      <w:lvlText w:val="%2.%3.%4 "/>
      <w:lvlJc w:val="left"/>
      <w:pPr>
        <w:ind w:left="0" w:firstLine="0"/>
      </w:pPr>
      <w:rPr>
        <w:rFonts w:hint="eastAsia"/>
      </w:rPr>
    </w:lvl>
    <w:lvl w:ilvl="4" w:tentative="0">
      <w:start w:val="1"/>
      <w:numFmt w:val="decimal"/>
      <w:pStyle w:val="7"/>
      <w:suff w:val="nothing"/>
      <w:lvlText w:val="%1.%2.%3.%4.%5 "/>
      <w:lvlJc w:val="left"/>
      <w:pPr>
        <w:ind w:left="0" w:firstLine="0"/>
      </w:pPr>
      <w:rPr>
        <w:rFonts w:hint="eastAsia"/>
      </w:rPr>
    </w:lvl>
    <w:lvl w:ilvl="5" w:tentative="0">
      <w:start w:val="1"/>
      <w:numFmt w:val="decimal"/>
      <w:pStyle w:val="8"/>
      <w:suff w:val="nothing"/>
      <w:lvlText w:val="%1.%2.%3.%4.%5.%6 "/>
      <w:lvlJc w:val="left"/>
      <w:pPr>
        <w:ind w:left="0" w:firstLine="0"/>
      </w:pPr>
      <w:rPr>
        <w:rFonts w:hint="eastAsia"/>
      </w:rPr>
    </w:lvl>
    <w:lvl w:ilvl="6" w:tentative="0">
      <w:start w:val="1"/>
      <w:numFmt w:val="decimal"/>
      <w:pStyle w:val="9"/>
      <w:suff w:val="nothing"/>
      <w:lvlText w:val="%1.%2.%3.%4.%5.%6.%7 "/>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2F393D"/>
    <w:rsid w:val="00AF67B2"/>
    <w:rsid w:val="04281D34"/>
    <w:rsid w:val="05D13EC5"/>
    <w:rsid w:val="07AF5E68"/>
    <w:rsid w:val="094C6736"/>
    <w:rsid w:val="097C1527"/>
    <w:rsid w:val="0A710A02"/>
    <w:rsid w:val="10E224A2"/>
    <w:rsid w:val="119C5A1F"/>
    <w:rsid w:val="14505B38"/>
    <w:rsid w:val="1A3C567B"/>
    <w:rsid w:val="21680E16"/>
    <w:rsid w:val="217D20CE"/>
    <w:rsid w:val="222F393D"/>
    <w:rsid w:val="224F4DFC"/>
    <w:rsid w:val="26F269D4"/>
    <w:rsid w:val="27485969"/>
    <w:rsid w:val="2C3F7E61"/>
    <w:rsid w:val="2E175AB9"/>
    <w:rsid w:val="30281042"/>
    <w:rsid w:val="33C640F3"/>
    <w:rsid w:val="35087C2A"/>
    <w:rsid w:val="38FB46E3"/>
    <w:rsid w:val="39DF497F"/>
    <w:rsid w:val="3C44185E"/>
    <w:rsid w:val="3D050768"/>
    <w:rsid w:val="3D9D544C"/>
    <w:rsid w:val="3E927F26"/>
    <w:rsid w:val="3F686CF9"/>
    <w:rsid w:val="415E7307"/>
    <w:rsid w:val="42F2133A"/>
    <w:rsid w:val="4A59179E"/>
    <w:rsid w:val="4CF260F3"/>
    <w:rsid w:val="4D9A64D3"/>
    <w:rsid w:val="51B74AEB"/>
    <w:rsid w:val="56D824BD"/>
    <w:rsid w:val="5C78684A"/>
    <w:rsid w:val="5E6B2B07"/>
    <w:rsid w:val="64F25F61"/>
    <w:rsid w:val="64F65B31"/>
    <w:rsid w:val="658429B1"/>
    <w:rsid w:val="66C27259"/>
    <w:rsid w:val="68CD6334"/>
    <w:rsid w:val="698212EA"/>
    <w:rsid w:val="69A601D4"/>
    <w:rsid w:val="69AC3012"/>
    <w:rsid w:val="6CA70BA1"/>
    <w:rsid w:val="6E3A52CA"/>
    <w:rsid w:val="718125C7"/>
    <w:rsid w:val="72B85536"/>
    <w:rsid w:val="73B24EDA"/>
    <w:rsid w:val="75CA6F16"/>
    <w:rsid w:val="76EE0A88"/>
    <w:rsid w:val="7F813E7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3"/>
    <w:next w:val="1"/>
    <w:link w:val="21"/>
    <w:qFormat/>
    <w:uiPriority w:val="0"/>
    <w:pPr>
      <w:keepNext/>
      <w:keepLines/>
      <w:numPr>
        <w:ilvl w:val="0"/>
        <w:numId w:val="1"/>
      </w:numPr>
      <w:spacing w:before="340" w:beforeLines="0" w:beforeAutospacing="0" w:after="330" w:afterLines="0" w:afterAutospacing="0" w:line="576" w:lineRule="auto"/>
      <w:jc w:val="left"/>
      <w:outlineLvl w:val="0"/>
    </w:pPr>
    <w:rPr>
      <w:rFonts w:ascii="Arial" w:hAnsi="Arial" w:eastAsia="微软雅黑" w:cs="Times New Roman"/>
      <w:kern w:val="44"/>
      <w:sz w:val="36"/>
    </w:rPr>
  </w:style>
  <w:style w:type="paragraph" w:styleId="4">
    <w:name w:val="heading 2"/>
    <w:basedOn w:val="2"/>
    <w:next w:val="1"/>
    <w:unhideWhenUsed/>
    <w:qFormat/>
    <w:uiPriority w:val="0"/>
    <w:pPr>
      <w:keepNext/>
      <w:keepLines/>
      <w:numPr>
        <w:ilvl w:val="1"/>
      </w:numPr>
      <w:spacing w:before="260" w:beforeLines="0" w:beforeAutospacing="0" w:after="260" w:afterLines="0" w:afterAutospacing="0" w:line="413" w:lineRule="auto"/>
      <w:outlineLvl w:val="1"/>
    </w:pPr>
    <w:rPr>
      <w:sz w:val="32"/>
    </w:rPr>
  </w:style>
  <w:style w:type="paragraph" w:styleId="5">
    <w:name w:val="heading 3"/>
    <w:basedOn w:val="1"/>
    <w:next w:val="1"/>
    <w:unhideWhenUsed/>
    <w:qFormat/>
    <w:uiPriority w:val="0"/>
    <w:pPr>
      <w:keepNext/>
      <w:keepLines/>
      <w:numPr>
        <w:ilvl w:val="2"/>
        <w:numId w:val="1"/>
      </w:numPr>
      <w:spacing w:before="260" w:beforeLines="0" w:beforeAutospacing="0" w:after="260" w:afterLines="0" w:afterAutospacing="0" w:line="413" w:lineRule="auto"/>
      <w:outlineLvl w:val="2"/>
    </w:pPr>
    <w:rPr>
      <w:rFonts w:ascii="Calibri" w:hAnsi="Calibri" w:eastAsia="微软雅黑" w:cs="Times New Roman"/>
      <w:sz w:val="32"/>
    </w:rPr>
  </w:style>
  <w:style w:type="paragraph" w:styleId="6">
    <w:name w:val="heading 4"/>
    <w:basedOn w:val="5"/>
    <w:next w:val="1"/>
    <w:unhideWhenUsed/>
    <w:qFormat/>
    <w:uiPriority w:val="0"/>
    <w:pPr>
      <w:keepNext/>
      <w:keepLines/>
      <w:numPr>
        <w:ilvl w:val="3"/>
      </w:numPr>
      <w:spacing w:before="280" w:beforeLines="0" w:beforeAutospacing="0" w:after="290" w:afterLines="0" w:afterAutospacing="0" w:line="372" w:lineRule="auto"/>
      <w:outlineLvl w:val="3"/>
    </w:pPr>
    <w:rPr>
      <w:rFonts w:ascii="Arial" w:hAnsi="Arial"/>
      <w:b/>
      <w:sz w:val="30"/>
    </w:rPr>
  </w:style>
  <w:style w:type="paragraph" w:styleId="7">
    <w:name w:val="heading 5"/>
    <w:basedOn w:val="1"/>
    <w:next w:val="1"/>
    <w:unhideWhenUsed/>
    <w:qFormat/>
    <w:uiPriority w:val="0"/>
    <w:pPr>
      <w:keepNext/>
      <w:keepLines/>
      <w:numPr>
        <w:ilvl w:val="4"/>
        <w:numId w:val="1"/>
      </w:numPr>
      <w:spacing w:before="280" w:beforeLines="0" w:beforeAutospacing="0" w:after="290" w:afterLines="0" w:afterAutospacing="0" w:line="372" w:lineRule="auto"/>
      <w:outlineLvl w:val="4"/>
    </w:pPr>
    <w:rPr>
      <w:rFonts w:ascii="Calibri" w:hAnsi="Calibri" w:eastAsia="宋体" w:cs="Times New Roman"/>
      <w:b/>
      <w:sz w:val="24"/>
    </w:rPr>
  </w:style>
  <w:style w:type="paragraph" w:styleId="8">
    <w:name w:val="heading 6"/>
    <w:basedOn w:val="1"/>
    <w:next w:val="1"/>
    <w:unhideWhenUsed/>
    <w:qFormat/>
    <w:uiPriority w:val="0"/>
    <w:pPr>
      <w:keepNext/>
      <w:keepLines/>
      <w:numPr>
        <w:ilvl w:val="5"/>
        <w:numId w:val="1"/>
      </w:numPr>
      <w:spacing w:before="240" w:beforeLines="0" w:beforeAutospacing="0" w:after="64" w:afterLines="0" w:afterAutospacing="0" w:line="317" w:lineRule="auto"/>
      <w:outlineLvl w:val="5"/>
    </w:pPr>
    <w:rPr>
      <w:rFonts w:ascii="Arial" w:hAnsi="Arial" w:eastAsia="黑体"/>
      <w:b/>
      <w:sz w:val="24"/>
    </w:rPr>
  </w:style>
  <w:style w:type="paragraph" w:styleId="9">
    <w:name w:val="heading 7"/>
    <w:basedOn w:val="1"/>
    <w:next w:val="1"/>
    <w:unhideWhenUsed/>
    <w:qFormat/>
    <w:uiPriority w:val="0"/>
    <w:pPr>
      <w:keepNext/>
      <w:keepLines/>
      <w:numPr>
        <w:ilvl w:val="6"/>
        <w:numId w:val="1"/>
      </w:numPr>
      <w:spacing w:before="240" w:beforeLines="0" w:beforeAutospacing="0" w:after="64" w:afterLines="0" w:afterAutospacing="0" w:line="317" w:lineRule="auto"/>
      <w:outlineLvl w:val="6"/>
    </w:pPr>
    <w:rPr>
      <w:b/>
      <w:sz w:val="24"/>
    </w:rPr>
  </w:style>
  <w:style w:type="paragraph" w:styleId="10">
    <w:name w:val="heading 8"/>
    <w:basedOn w:val="1"/>
    <w:next w:val="1"/>
    <w:unhideWhenUsed/>
    <w:qFormat/>
    <w:uiPriority w:val="0"/>
    <w:pPr>
      <w:keepNext/>
      <w:keepLines/>
      <w:numPr>
        <w:ilvl w:val="7"/>
        <w:numId w:val="1"/>
      </w:numPr>
      <w:spacing w:before="240" w:beforeLines="0" w:beforeAutospacing="0" w:after="64" w:afterLines="0" w:afterAutospacing="0" w:line="317" w:lineRule="auto"/>
      <w:outlineLvl w:val="7"/>
    </w:pPr>
    <w:rPr>
      <w:rFonts w:ascii="Arial" w:hAnsi="Arial" w:eastAsia="黑体"/>
      <w:sz w:val="24"/>
    </w:rPr>
  </w:style>
  <w:style w:type="paragraph" w:styleId="11">
    <w:name w:val="heading 9"/>
    <w:basedOn w:val="1"/>
    <w:next w:val="1"/>
    <w:unhideWhenUsed/>
    <w:qFormat/>
    <w:uiPriority w:val="0"/>
    <w:pPr>
      <w:keepNext/>
      <w:keepLines/>
      <w:numPr>
        <w:ilvl w:val="8"/>
        <w:numId w:val="1"/>
      </w:numPr>
      <w:spacing w:before="240" w:beforeLines="0" w:beforeAutospacing="0" w:after="64" w:afterLines="0" w:afterAutospacing="0" w:line="317" w:lineRule="auto"/>
      <w:outlineLvl w:val="8"/>
    </w:pPr>
    <w:rPr>
      <w:rFonts w:ascii="Arial" w:hAnsi="Arial" w:eastAsia="黑体"/>
      <w:sz w:val="21"/>
    </w:rPr>
  </w:style>
  <w:style w:type="character" w:default="1" w:styleId="15">
    <w:name w:val="Default Paragraph Font"/>
    <w:semiHidden/>
    <w:qFormat/>
    <w:uiPriority w:val="0"/>
    <w:rPr>
      <w:rFonts w:ascii="Calibri" w:hAnsi="Calibri" w:eastAsia="微软雅黑"/>
      <w:sz w:val="24"/>
    </w:rPr>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paragraph" w:customStyle="1" w:styleId="19">
    <w:name w:val="标题4"/>
    <w:basedOn w:val="6"/>
    <w:qFormat/>
    <w:uiPriority w:val="0"/>
    <w:rPr>
      <w:rFonts w:eastAsia="微软雅黑" w:asciiTheme="minorAscii" w:hAnsiTheme="minorAscii"/>
      <w:sz w:val="24"/>
    </w:rPr>
  </w:style>
  <w:style w:type="paragraph" w:customStyle="1" w:styleId="20">
    <w:name w:val="大标题"/>
    <w:basedOn w:val="3"/>
    <w:qFormat/>
    <w:uiPriority w:val="0"/>
    <w:rPr>
      <w:lang w:val="en-US" w:eastAsia="zh-CN" w:bidi="ar-SA"/>
    </w:rPr>
  </w:style>
  <w:style w:type="character" w:customStyle="1" w:styleId="21">
    <w:name w:val="标题 1 Char"/>
    <w:link w:val="2"/>
    <w:qFormat/>
    <w:uiPriority w:val="0"/>
    <w:rPr>
      <w:rFonts w:ascii="Arial" w:hAnsi="Arial" w:eastAsia="微软雅黑" w:cs="Times New Roman"/>
      <w:b/>
      <w:kern w:val="44"/>
      <w:sz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4EC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2017-03-08T02:09:00Z</dcterms:created>
  <dc:creator>Administrator</dc:creator>
  <cp:lastModifiedBy>zhfchen</cp:lastModifiedBy>
  <dcterms:modified xsi:type="dcterms:W3CDTF">2017-03-08T10:23:00Z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